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163F70"/>
          <w:sz w:val="40"/>
        </w:rPr>
        <w:t>경위서·사실확인서</w:t>
      </w:r>
    </w:p>
    <w:p>
      <w:pPr>
        <w:spacing w:after="0"/>
        <w:jc w:val="center"/>
      </w:pPr>
      <w:r>
        <w:rPr>
          <w:color w:val="475467"/>
          <w:sz w:val="18"/>
        </w:rPr>
        <w:t>업무상 사고·민원·규정위반 등 사실관계 확인용</w:t>
      </w:r>
    </w:p>
    <w:p>
      <w:pPr>
        <w:spacing w:before="160" w:after="0"/>
      </w:pPr>
      <w:r>
        <w:rPr>
          <w:b/>
          <w:color w:val="17243D"/>
          <w:sz w:val="25"/>
        </w:rPr>
        <w:t>1. 작성자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 / 직종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작성일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사건 발생 일시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사건 발생 장소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283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관련자</w:t>
            </w:r>
          </w:p>
        </w:tc>
        <w:tc>
          <w:tcPr>
            <w:tcW w:type="dxa" w:w="65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</w:tbl>
    <w:p>
      <w:pPr>
        <w:spacing w:before="160" w:after="0"/>
      </w:pPr>
      <w:r>
        <w:rPr>
          <w:b/>
          <w:color w:val="17243D"/>
          <w:sz w:val="25"/>
        </w:rPr>
        <w:t>2. 사실관계</w:t>
      </w:r>
    </w:p>
    <w:p>
      <w:pPr>
        <w:spacing w:after="0"/>
      </w:pPr>
      <w:r>
        <w:rPr>
          <w:b/>
          <w:color w:val="17243D"/>
        </w:rPr>
        <w:t>발생 전 상황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b/>
          <w:color w:val="17243D"/>
        </w:rPr>
        <w:t>구체적인 발생 경위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b/>
          <w:color w:val="17243D"/>
        </w:rPr>
        <w:t>본인이 직접 확인한 사실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b/>
          <w:color w:val="17243D"/>
        </w:rPr>
        <w:t>즉시 취한 조치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b/>
          <w:color w:val="17243D"/>
        </w:rPr>
        <w:t>관련 자료·증인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after="0"/>
      </w:pPr>
      <w:r>
        <w:rPr>
          <w:b/>
          <w:color w:val="17243D"/>
        </w:rPr>
        <w:t>재발방지 의견</w:t>
      </w:r>
    </w:p>
    <w:p>
      <w:pPr>
        <w:spacing w:after="0"/>
      </w:pPr>
      <w:r>
        <w:rPr>
          <w:sz w:val="17"/>
        </w:rPr>
        <w:t>________________________________________________________________________________</w:t>
      </w:r>
    </w:p>
    <w:p>
      <w:pPr>
        <w:spacing w:before="160" w:after="0"/>
      </w:pPr>
      <w:r>
        <w:rPr>
          <w:b/>
          <w:color w:val="17243D"/>
          <w:sz w:val="25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확인자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</w:tbl>
    <w:p>
      <w:pPr>
        <w:spacing w:before="160" w:after="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작성·징계 절차 주의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경위서·사실확인서는 사실관계 확인자료일 뿐, 작성 자체가 징계사유 또는 책임을 확정하는 것은 아닙니다.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징계·전직·감봉 등 불이익조치에는 근로기준법 제23조의 정당한 이유 원칙과 취업규칙상 절차·징계기준을 확인해야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진술을 강요하거나 미리 결론을 정한 문구에 서명하도록 하는 방식은 분쟁 위험이 있으므로, 작성자가 직접 사실을 기재하도록 하는 것이 바람직합니다.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이용자·직원 개인정보가 포함될 경우 열람권한과 보관범위를 제한하세요.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24" w:left="879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24_경위서_사실확인서_법령실무반영형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